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2012D9C7" w14:textId="77777777" w:rsidR="00BD1886" w:rsidRPr="008F7259" w:rsidRDefault="00AD7754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 w:rsidRPr="008F725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управленческого учета</w:t>
      </w:r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600E384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затраты;</w:t>
      </w:r>
    </w:p>
    <w:p w14:paraId="6B24F892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финансы</w:t>
      </w:r>
    </w:p>
    <w:p w14:paraId="0460ED08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активы и обязательства</w:t>
      </w:r>
    </w:p>
    <w:p w14:paraId="15720647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основные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средства</w:t>
      </w:r>
    </w:p>
    <w:p w14:paraId="004843F7" w14:textId="6384F386" w:rsidR="00FF4FE5" w:rsidRPr="008F7259" w:rsidRDefault="00FF4FE5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C9096" w14:textId="77777777" w:rsidR="00701F62" w:rsidRPr="008F7259" w:rsidRDefault="00AD7754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0" w:name="_Hlk194323986"/>
      <w:r w:rsidR="00701F62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Принципы нормативного метода учета затрат:</w:t>
      </w:r>
    </w:p>
    <w:p w14:paraId="4423B185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своевременное предупреждение нерационального расходования материальных и трудовых ресурсов</w:t>
      </w:r>
    </w:p>
    <w:p w14:paraId="285E0BCB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обеспечение производственного процесса всеми видами ресурсов</w:t>
      </w:r>
    </w:p>
    <w:p w14:paraId="3AF7215F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учет фактических затрат в течение месяца с подразделением на расходы по нормам и отклонениям от норм</w:t>
      </w:r>
    </w:p>
    <w:p w14:paraId="35C7FCF3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содействие выявлению имеющихся в производстве резервов и результатов</w:t>
      </w:r>
    </w:p>
    <w:bookmarkEnd w:id="0"/>
    <w:p w14:paraId="5BADB7C3" w14:textId="543FBC09" w:rsidR="000711E2" w:rsidRPr="008F7259" w:rsidRDefault="000711E2" w:rsidP="00701F62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1379F" w14:textId="77777777" w:rsidR="00701F62" w:rsidRPr="008F7259" w:rsidRDefault="000526E7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hAnsi="Times New Roman" w:cs="Times New Roman"/>
          <w:b/>
          <w:sz w:val="24"/>
          <w:szCs w:val="24"/>
        </w:rPr>
        <w:t>3</w:t>
      </w:r>
      <w:r w:rsidRPr="008F7259">
        <w:rPr>
          <w:rFonts w:ascii="Times New Roman" w:hAnsi="Times New Roman" w:cs="Times New Roman"/>
          <w:sz w:val="24"/>
          <w:szCs w:val="24"/>
        </w:rPr>
        <w:t xml:space="preserve">. </w:t>
      </w:r>
      <w:r w:rsidR="00701F62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учете побочных продуктов:</w:t>
      </w:r>
    </w:p>
    <w:p w14:paraId="7ACFB15D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используется метод учета по времени реализации</w:t>
      </w:r>
    </w:p>
    <w:p w14:paraId="0CD43E7D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комплексные издержки распределяются по совместно производимым продуктам пропорционально оценкам выручки от реализации</w:t>
      </w:r>
    </w:p>
    <w:p w14:paraId="456E0512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гарантируется, что оценка стоимости ТМЗ не превысит чистую выручку от реализации</w:t>
      </w:r>
    </w:p>
    <w:p w14:paraId="28C55E34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предполагается, что более высоким ценам реализации соответствуют более высокие затраты</w:t>
      </w:r>
    </w:p>
    <w:p w14:paraId="3387C201" w14:textId="36BBC27D" w:rsidR="0087558E" w:rsidRPr="008F7259" w:rsidRDefault="0087558E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A7588" w14:textId="77777777" w:rsidR="00701F62" w:rsidRPr="008F7259" w:rsidRDefault="000526E7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25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01F62" w:rsidRPr="008F725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Отклонение по использованию переменных ПНР:</w:t>
      </w:r>
    </w:p>
    <w:p w14:paraId="0C1BAFA9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Фактические ПНР – сметные скорректированные ПНР для фактического времени = фактические ПНР – (факт. </w:t>
      </w:r>
      <w:proofErr w:type="spell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-часы* норм. ставка переменных ПНР).</w:t>
      </w:r>
    </w:p>
    <w:p w14:paraId="1D2EA44A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Сметные скорректированные ПНР для фактического времени – сметная сумма ПНР, основанная на нормативных часах для фактического выпуска = [факт. </w:t>
      </w:r>
      <w:proofErr w:type="spell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-часы- (факт</w:t>
      </w:r>
      <w:proofErr w:type="gram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произведенные единицы * норм. </w:t>
      </w:r>
      <w:proofErr w:type="spell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-часы на ед.</w:t>
      </w:r>
      <w:proofErr w:type="gram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)]*</w:t>
      </w:r>
      <w:proofErr w:type="gram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Норм. ставка </w:t>
      </w:r>
      <w:proofErr w:type="spell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переменныхПНР</w:t>
      </w:r>
      <w:proofErr w:type="spell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21615FB6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Фактические ПНР – сметная сумма ПНР, основанная на нормативных часах для фактического выпуска.</w:t>
      </w:r>
    </w:p>
    <w:p w14:paraId="2FA17EC4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D)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Фактические ПНР – сметные скорректированные ПНР для фактического времени = фактические ПНР – (факт. </w:t>
      </w:r>
      <w:proofErr w:type="spell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трудо</w:t>
      </w:r>
      <w:proofErr w:type="spell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-часы* норм. ставка </w:t>
      </w:r>
      <w:proofErr w:type="spellStart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постоянныхПНР</w:t>
      </w:r>
      <w:proofErr w:type="spellEnd"/>
      <w:r w:rsidRPr="008F72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</w:p>
    <w:p w14:paraId="1540F8BC" w14:textId="215AFE28" w:rsidR="00217461" w:rsidRPr="008F7259" w:rsidRDefault="00217461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46006" w14:textId="77777777" w:rsidR="00BD1886" w:rsidRPr="008F7259" w:rsidRDefault="000526E7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из перечисленного не является характеристикой для производств, использующих систему </w:t>
      </w:r>
      <w:proofErr w:type="spellStart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попроцессной</w:t>
      </w:r>
      <w:proofErr w:type="spellEnd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калькуляции себестоимости:</w:t>
      </w:r>
    </w:p>
    <w:p w14:paraId="03B492D6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Массовый тип производства.</w:t>
      </w:r>
    </w:p>
    <w:p w14:paraId="4171C840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Непродолжительный цикл производства.</w:t>
      </w:r>
    </w:p>
    <w:p w14:paraId="451C150B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Ограниченная номенклатура выпускаемой продукции.</w:t>
      </w:r>
    </w:p>
    <w:p w14:paraId="61602002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Ведение в главной книге одного счета НЗП.</w:t>
      </w:r>
    </w:p>
    <w:p w14:paraId="77267504" w14:textId="3FB8E4D6" w:rsidR="00EC5EE9" w:rsidRPr="008F7259" w:rsidRDefault="00EC5EE9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6143D69C" w14:textId="77777777" w:rsidR="00701F62" w:rsidRPr="008F7259" w:rsidRDefault="000526E7" w:rsidP="00701F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bookmarkStart w:id="1" w:name="_Hlk194324117"/>
      <w:r w:rsidR="00701F62"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из перечисленных ниже преимуществ относятся к ценообразованию по принципам «маржинальных затрат»?</w:t>
      </w:r>
    </w:p>
    <w:p w14:paraId="028CFD03" w14:textId="77777777" w:rsidR="00701F62" w:rsidRPr="008F7259" w:rsidRDefault="00701F62" w:rsidP="00701F62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Гарантия покрытия всех затрат в случае достижения запланированного объема выпуска продукции.</w:t>
      </w:r>
    </w:p>
    <w:p w14:paraId="75D30380" w14:textId="77777777" w:rsidR="00701F62" w:rsidRPr="008F7259" w:rsidRDefault="00701F62" w:rsidP="00701F62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Релевантность, которая обеспечивается включением в расчеты всех производственных затрат.</w:t>
      </w:r>
    </w:p>
    <w:p w14:paraId="3B3A342C" w14:textId="77777777" w:rsidR="00701F62" w:rsidRPr="008F7259" w:rsidRDefault="00701F62" w:rsidP="00701F62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С)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Гарантия покрытия всех релевантных затрат при наличии свободных мощностей.</w:t>
      </w:r>
    </w:p>
    <w:p w14:paraId="42F05154" w14:textId="77777777" w:rsidR="00701F62" w:rsidRPr="008F7259" w:rsidRDefault="00701F62" w:rsidP="00701F62">
      <w:pPr>
        <w:shd w:val="clear" w:color="auto" w:fill="FFFFFF"/>
        <w:spacing w:after="60" w:line="27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72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объема спроса со стороны заказчиков.</w:t>
      </w:r>
    </w:p>
    <w:bookmarkEnd w:id="1"/>
    <w:p w14:paraId="42FE28E8" w14:textId="22D0E51B" w:rsidR="009632DA" w:rsidRPr="008F7259" w:rsidRDefault="009632DA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42F1F48E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7C641D27" w14:textId="77777777" w:rsidR="00BD1886" w:rsidRPr="008F7259" w:rsidRDefault="000526E7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Классификация затрат по отношению к объему производства:</w:t>
      </w:r>
    </w:p>
    <w:p w14:paraId="27BF5CCE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затраты</w:t>
      </w:r>
    </w:p>
    <w:p w14:paraId="73580A26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затраты, не зависящие от выпуска продукции </w:t>
      </w:r>
    </w:p>
    <w:p w14:paraId="138A404E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которые должны принести доход в будущем</w:t>
      </w:r>
    </w:p>
    <w:p w14:paraId="39D1A469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связанные с производством определенного вида продукции</w:t>
      </w:r>
    </w:p>
    <w:p w14:paraId="528F26A1" w14:textId="77777777" w:rsidR="00CC178C" w:rsidRPr="008F7259" w:rsidRDefault="00CC178C" w:rsidP="00DD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BE47E37" w14:textId="77777777" w:rsidR="00701F62" w:rsidRPr="008F7259" w:rsidRDefault="000526E7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bookmarkStart w:id="2" w:name="_Hlk194324092"/>
      <w:r w:rsidR="00701F62" w:rsidRPr="008F72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Натуральные единицы измерения продукции:</w:t>
      </w:r>
    </w:p>
    <w:p w14:paraId="27CAD0DC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килограммы</w:t>
      </w:r>
    </w:p>
    <w:p w14:paraId="2ABB4956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тенге</w:t>
      </w:r>
    </w:p>
    <w:p w14:paraId="6DF931AB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нормо-час</w:t>
      </w:r>
    </w:p>
    <w:p w14:paraId="0BF36DA0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единицу мощности</w:t>
      </w:r>
    </w:p>
    <w:bookmarkEnd w:id="2"/>
    <w:p w14:paraId="3159F34F" w14:textId="14C15A63" w:rsidR="00217461" w:rsidRPr="008F7259" w:rsidRDefault="00217461" w:rsidP="00701F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672D5" w14:textId="77777777" w:rsidR="00BD1886" w:rsidRPr="008F7259" w:rsidRDefault="000526E7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bookmarkStart w:id="3" w:name="_Hlk194323793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прямых затрат (материальных и затрат на оплату труда) и порядок их списания на заказ</w:t>
      </w:r>
    </w:p>
    <w:p w14:paraId="5D500BB3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учитываются по местам возникновения и включаются в себестоимость отдельных заказов в соответствии с установленной базой распределения  </w:t>
      </w:r>
    </w:p>
    <w:p w14:paraId="62DDC650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затраты отражаются как затраты периода 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10DE7AA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осуществляется через счета расходов </w:t>
      </w:r>
    </w:p>
    <w:p w14:paraId="3D7D6795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учитываются в разрезе установленных статей калькуляции по отдельным производственным заказам</w:t>
      </w:r>
    </w:p>
    <w:bookmarkEnd w:id="3"/>
    <w:p w14:paraId="4675935C" w14:textId="793CBE4A" w:rsidR="00056810" w:rsidRPr="008F7259" w:rsidRDefault="00056810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607DF" w14:textId="77777777" w:rsidR="00701F62" w:rsidRPr="008F7259" w:rsidRDefault="000526E7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bookmarkStart w:id="4" w:name="_Hlk194324185"/>
      <w:r w:rsidR="00701F62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Целевая затрата </w:t>
      </w:r>
    </w:p>
    <w:p w14:paraId="7BF8BF10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любой вид деятельности, требующий обособленного измерения понесенных расходов </w:t>
      </w:r>
    </w:p>
    <w:p w14:paraId="10C6CCD7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и накладные расходы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5AD09AE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расходы, не включаемые в себестоимость продукции</w:t>
      </w:r>
    </w:p>
    <w:p w14:paraId="4A592D2E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сумма затрат на основные и вспомогательные материалы </w:t>
      </w:r>
    </w:p>
    <w:bookmarkEnd w:id="4"/>
    <w:p w14:paraId="4778CDFA" w14:textId="5A2716CD" w:rsidR="00685A86" w:rsidRPr="008F7259" w:rsidRDefault="00685A86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48643" w14:textId="77777777" w:rsidR="00BD1886" w:rsidRPr="008F7259" w:rsidRDefault="000526E7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bookmarkStart w:id="5" w:name="_Hlk194323686"/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составе элемента «Затраты на оплату труда» включаются:</w:t>
      </w:r>
    </w:p>
    <w:p w14:paraId="09FFA18B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выплаты стимулирующего характера</w:t>
      </w:r>
    </w:p>
    <w:p w14:paraId="2EE505DF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содержание основных средств</w:t>
      </w:r>
    </w:p>
    <w:p w14:paraId="231F1494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командировочные расходы</w:t>
      </w:r>
    </w:p>
    <w:p w14:paraId="7A654010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на социальный налог</w:t>
      </w:r>
    </w:p>
    <w:bookmarkEnd w:id="5"/>
    <w:p w14:paraId="21C8D612" w14:textId="19579EE6" w:rsidR="00217461" w:rsidRPr="008F7259" w:rsidRDefault="00217461" w:rsidP="00BD18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86828" w14:textId="77777777" w:rsidR="00701F62" w:rsidRPr="008F7259" w:rsidRDefault="000526E7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6" w:name="_Hlk194323954"/>
      <w:r w:rsidR="00701F62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Достоинства системы учета по полной себестоимости:</w:t>
      </w:r>
    </w:p>
    <w:p w14:paraId="066094AF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соответствие действующим в Республике Казахстан нормативным актам по бухгалтерскому учету</w:t>
      </w:r>
    </w:p>
    <w:p w14:paraId="4234C25C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затрат по каждой завершенной партии, а не за промежуток времени</w:t>
      </w:r>
    </w:p>
    <w:p w14:paraId="7D111384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включение в себестоимость продукции затрат, не связанных непосредственно с ее производством</w:t>
      </w:r>
    </w:p>
    <w:p w14:paraId="1326B5D4" w14:textId="77777777" w:rsidR="00701F62" w:rsidRPr="008F7259" w:rsidRDefault="00701F6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данных обо всех понесенных затратах и отнесение их на отдельные виды работ или партии готовой продукции</w:t>
      </w:r>
    </w:p>
    <w:bookmarkEnd w:id="6"/>
    <w:p w14:paraId="30734765" w14:textId="4F1A37B1" w:rsidR="00B5730B" w:rsidRPr="008F7259" w:rsidRDefault="00B5730B" w:rsidP="00701F62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C1B3D" w14:textId="77777777" w:rsidR="00BD1886" w:rsidRPr="008F7259" w:rsidRDefault="000526E7" w:rsidP="00BD18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bookmarkStart w:id="7" w:name="_Hlk194323860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подготовки мастер бюджета последним этапом является подготовка:</w:t>
      </w:r>
    </w:p>
    <w:p w14:paraId="72CDA3F0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Плана прибылей и убытков</w:t>
      </w:r>
    </w:p>
    <w:p w14:paraId="5617118B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Прогнозного бухгалтерского баланса</w:t>
      </w:r>
    </w:p>
    <w:p w14:paraId="4E08D5F1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С) Бюджета денежных средств</w:t>
      </w:r>
    </w:p>
    <w:p w14:paraId="44044D3A" w14:textId="77777777" w:rsidR="00BD1886" w:rsidRPr="008F7259" w:rsidRDefault="00BD1886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Ни один ответ не верен</w:t>
      </w:r>
    </w:p>
    <w:bookmarkEnd w:id="7"/>
    <w:p w14:paraId="417ED9D3" w14:textId="7D21CC31" w:rsidR="00056810" w:rsidRPr="008F7259" w:rsidRDefault="00056810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37D5F" w14:textId="5F0D6BDE" w:rsidR="00701F62" w:rsidRPr="008F7259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012FE" w14:textId="351570F7" w:rsidR="00701F62" w:rsidRPr="008F7259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9B93A4" w14:textId="757BC13C" w:rsidR="00701F62" w:rsidRPr="008F7259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B0FFA7" w14:textId="4C4C7006" w:rsidR="00701F62" w:rsidRPr="008F7259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728586" w14:textId="63793C5F" w:rsidR="00701F62" w:rsidRPr="008F7259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DE86C" w14:textId="77777777" w:rsidR="00701F62" w:rsidRPr="008F7259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A3A50F" w14:textId="77777777" w:rsidR="00701F62" w:rsidRPr="008F7259" w:rsidRDefault="000526E7" w:rsidP="00701F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14. </w:t>
      </w:r>
      <w:bookmarkStart w:id="8" w:name="_Hlk194324021"/>
      <w:r w:rsidR="00701F62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Следующая информация относится к компании «Н»: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116"/>
      </w:tblGrid>
      <w:tr w:rsidR="00701F62" w:rsidRPr="008F7259" w14:paraId="73682166" w14:textId="77777777" w:rsidTr="00701F62">
        <w:tc>
          <w:tcPr>
            <w:tcW w:w="4219" w:type="dxa"/>
          </w:tcPr>
          <w:p w14:paraId="08FFD5EB" w14:textId="77777777" w:rsidR="00701F62" w:rsidRPr="008F7259" w:rsidRDefault="00701F62" w:rsidP="007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безубыточности, единиц</w:t>
            </w:r>
          </w:p>
        </w:tc>
        <w:tc>
          <w:tcPr>
            <w:tcW w:w="1116" w:type="dxa"/>
          </w:tcPr>
          <w:p w14:paraId="59BE44F4" w14:textId="77777777" w:rsidR="00701F62" w:rsidRPr="008F7259" w:rsidRDefault="00701F62" w:rsidP="007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701F62" w:rsidRPr="008F7259" w14:paraId="530A03DB" w14:textId="77777777" w:rsidTr="00701F62">
        <w:tc>
          <w:tcPr>
            <w:tcW w:w="4219" w:type="dxa"/>
          </w:tcPr>
          <w:p w14:paraId="7CD6414F" w14:textId="5A706F59" w:rsidR="00701F62" w:rsidRPr="008F7259" w:rsidRDefault="00701F62" w:rsidP="007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Переменные затраты на единицу, ₸</w:t>
            </w:r>
          </w:p>
        </w:tc>
        <w:tc>
          <w:tcPr>
            <w:tcW w:w="1116" w:type="dxa"/>
          </w:tcPr>
          <w:p w14:paraId="42946C42" w14:textId="77777777" w:rsidR="00701F62" w:rsidRPr="008F7259" w:rsidRDefault="00701F62" w:rsidP="007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701F62" w:rsidRPr="008F7259" w14:paraId="2DBF5FDB" w14:textId="77777777" w:rsidTr="00701F62">
        <w:tc>
          <w:tcPr>
            <w:tcW w:w="4219" w:type="dxa"/>
          </w:tcPr>
          <w:p w14:paraId="4242C745" w14:textId="77777777" w:rsidR="00701F62" w:rsidRPr="008F7259" w:rsidRDefault="00701F62" w:rsidP="007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постоянных затрат, ₸</w:t>
            </w:r>
          </w:p>
        </w:tc>
        <w:tc>
          <w:tcPr>
            <w:tcW w:w="1116" w:type="dxa"/>
          </w:tcPr>
          <w:p w14:paraId="16E36C53" w14:textId="77777777" w:rsidR="00701F62" w:rsidRPr="008F7259" w:rsidRDefault="00701F62" w:rsidP="007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</w:tr>
    </w:tbl>
    <w:p w14:paraId="21CD14C6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сколько </w:t>
      </w:r>
      <w:proofErr w:type="gramStart"/>
      <w:r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увеличится  операционная</w:t>
      </w:r>
      <w:proofErr w:type="gramEnd"/>
      <w:r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прибыль при продаже 1001-</w:t>
      </w:r>
      <w:proofErr w:type="gramStart"/>
      <w:r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  единицы</w:t>
      </w:r>
      <w:proofErr w:type="gramEnd"/>
      <w:r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53A2BCF5" w14:textId="77777777" w:rsidR="00701F62" w:rsidRPr="008F7259" w:rsidRDefault="00701F62" w:rsidP="007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₸650.</w:t>
      </w:r>
    </w:p>
    <w:p w14:paraId="2537D25B" w14:textId="77777777" w:rsidR="00701F62" w:rsidRPr="008F7259" w:rsidRDefault="00701F62" w:rsidP="007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₸500.</w:t>
      </w:r>
    </w:p>
    <w:p w14:paraId="698DAE3E" w14:textId="77777777" w:rsidR="00701F62" w:rsidRPr="008F7259" w:rsidRDefault="00701F62" w:rsidP="007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С) ₸150.</w:t>
      </w:r>
    </w:p>
    <w:p w14:paraId="7B6281C5" w14:textId="77777777" w:rsidR="00701F62" w:rsidRPr="008F7259" w:rsidRDefault="00701F62" w:rsidP="0070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₸0.</w:t>
      </w:r>
    </w:p>
    <w:bookmarkEnd w:id="8"/>
    <w:p w14:paraId="7749D7E9" w14:textId="77777777" w:rsidR="00CC178C" w:rsidRPr="008F7259" w:rsidRDefault="00CC178C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CFB71" w14:textId="77777777" w:rsidR="00BD1886" w:rsidRPr="008F7259" w:rsidRDefault="005E060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bookmarkStart w:id="9" w:name="_Hlk194323888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Контролируемые и неконтролируемые отклонения и причины </w:t>
      </w:r>
      <w:proofErr w:type="gramStart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 возникновения</w:t>
      </w:r>
      <w:proofErr w:type="gramEnd"/>
      <w:r w:rsidR="00BD1886"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16DAAA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типовое отклонение </w:t>
      </w:r>
    </w:p>
    <w:p w14:paraId="08CFA9F1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связаны с материалами, вызываются внешними и внутренними изменениями 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1B73188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возникает  по</w:t>
      </w:r>
      <w:proofErr w:type="gramEnd"/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вине поставщиков</w:t>
      </w:r>
    </w:p>
    <w:p w14:paraId="0BF403FA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анализируются налоговым агентом</w:t>
      </w:r>
    </w:p>
    <w:bookmarkEnd w:id="9"/>
    <w:p w14:paraId="3F333A3F" w14:textId="2B4951EF" w:rsidR="00CC178C" w:rsidRPr="008F7259" w:rsidRDefault="00CC178C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7E26" w14:textId="77777777" w:rsidR="00701F62" w:rsidRPr="008F7259" w:rsidRDefault="005E060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bookmarkStart w:id="10" w:name="_Hlk194324222"/>
      <w:r w:rsidR="00701F62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Частота составления отчетности в управленческом учете </w:t>
      </w:r>
    </w:p>
    <w:p w14:paraId="792540DB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представляется в любое нужное для руководства организации время </w:t>
      </w:r>
    </w:p>
    <w:p w14:paraId="25361596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 ежеквартально</w:t>
      </w:r>
    </w:p>
    <w:p w14:paraId="26E6D111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ежемесячно</w:t>
      </w:r>
    </w:p>
    <w:p w14:paraId="7FEF4E24" w14:textId="77777777" w:rsidR="00701F62" w:rsidRPr="008F7259" w:rsidRDefault="00701F62" w:rsidP="00701F6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в конце финансового периода</w:t>
      </w:r>
    </w:p>
    <w:bookmarkEnd w:id="10"/>
    <w:p w14:paraId="0C79B840" w14:textId="34B9E9B2" w:rsidR="00DD5E31" w:rsidRPr="008F7259" w:rsidRDefault="00DD5E31" w:rsidP="00A0699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8B333" w14:textId="77777777" w:rsidR="00BD1886" w:rsidRPr="008F7259" w:rsidRDefault="005E0602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bookmarkStart w:id="11" w:name="_Hlk194323653"/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составе элемента «Материальные затраты» учитывается стоимость:</w:t>
      </w:r>
    </w:p>
    <w:p w14:paraId="7D3F7AF3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полуфабрикатов, покупных комплектующих изделий</w:t>
      </w:r>
    </w:p>
    <w:p w14:paraId="075CAACD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содержание основных средств</w:t>
      </w:r>
    </w:p>
    <w:p w14:paraId="09112AF4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потери от брака</w:t>
      </w:r>
    </w:p>
    <w:p w14:paraId="72A99A1F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на социальный налог</w:t>
      </w:r>
    </w:p>
    <w:bookmarkEnd w:id="11"/>
    <w:p w14:paraId="35194D83" w14:textId="6F8A7C0A" w:rsidR="00056810" w:rsidRPr="008F7259" w:rsidRDefault="00056810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F97FB" w14:textId="77777777" w:rsidR="00BD1886" w:rsidRPr="008F7259" w:rsidRDefault="005E0602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bookmarkStart w:id="12" w:name="_Hlk194323823"/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 </w:t>
      </w:r>
      <w:proofErr w:type="spellStart"/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попроцессном</w:t>
      </w:r>
      <w:proofErr w:type="spellEnd"/>
      <w:r w:rsidR="00BD1886" w:rsidRPr="008F72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методе калькулирования себестоимости:</w:t>
      </w:r>
    </w:p>
    <w:p w14:paraId="152650E7" w14:textId="77777777" w:rsidR="00BD1886" w:rsidRPr="008F7259" w:rsidRDefault="00BD1886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Наиболее типичным является индивидуальное производство </w:t>
      </w:r>
    </w:p>
    <w:p w14:paraId="79FA63CA" w14:textId="77777777" w:rsidR="00BD1886" w:rsidRPr="008F7259" w:rsidRDefault="00BD1886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Продукция выполняется по специальному заказу</w:t>
      </w:r>
    </w:p>
    <w:p w14:paraId="15D32D3A" w14:textId="77777777" w:rsidR="00BD1886" w:rsidRPr="008F7259" w:rsidRDefault="00BD1886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При определении себестоимости изделия общие производственные затраты на каждый заказ делят на количество единиц продукции</w:t>
      </w:r>
    </w:p>
    <w:p w14:paraId="617AD2D3" w14:textId="77777777" w:rsidR="00BD1886" w:rsidRPr="008F7259" w:rsidRDefault="00BD1886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Предполагается, что затраты на обработку (добавленные затраты) распределяются равномерно в течение всего производственного цикла </w:t>
      </w:r>
    </w:p>
    <w:bookmarkEnd w:id="12"/>
    <w:p w14:paraId="7868AECC" w14:textId="3FF6D0CE" w:rsidR="004F5E46" w:rsidRPr="008F7259" w:rsidRDefault="004F5E46" w:rsidP="00BD188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CEB2A" w14:textId="77777777" w:rsidR="00701F62" w:rsidRPr="008F7259" w:rsidRDefault="005E060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bookmarkStart w:id="13" w:name="_Hlk194324144"/>
      <w:r w:rsidR="00701F62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Непрерывный циклический процесс, направленный на приведение в соответствие возможностей предприятия с условиями рынка (процесс описания вариантов действий, которые могут быть осуществлены в будущем) </w:t>
      </w:r>
      <w:proofErr w:type="gramStart"/>
      <w:r w:rsidR="00701F62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</w:t>
      </w:r>
      <w:proofErr w:type="gramEnd"/>
    </w:p>
    <w:p w14:paraId="7806648D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анализ</w:t>
      </w:r>
    </w:p>
    <w:p w14:paraId="284C5B34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нормирование</w:t>
      </w:r>
    </w:p>
    <w:p w14:paraId="1453959D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контроль</w:t>
      </w:r>
    </w:p>
    <w:p w14:paraId="659F5298" w14:textId="77777777" w:rsidR="00701F62" w:rsidRPr="008F7259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планирование</w:t>
      </w:r>
    </w:p>
    <w:bookmarkEnd w:id="13"/>
    <w:p w14:paraId="2FCBC915" w14:textId="2C3071A7" w:rsidR="005E0602" w:rsidRPr="008F7259" w:rsidRDefault="005E0602" w:rsidP="00701F6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72C3E" w14:textId="77777777" w:rsidR="00BD1886" w:rsidRPr="008F7259" w:rsidRDefault="005E0602" w:rsidP="00BD1886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bookmarkStart w:id="14" w:name="_Hlk194323713"/>
      <w:r w:rsidR="00BD1886" w:rsidRPr="008F7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Двухэтапный процесс распределения накладных расходов </w:t>
      </w:r>
    </w:p>
    <w:p w14:paraId="01C91D85" w14:textId="77777777" w:rsidR="00BD1886" w:rsidRPr="008F7259" w:rsidRDefault="00BD1886" w:rsidP="00BD1886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применяется при традиционной и функциональной системах калькуляции затрат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B7E2660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применяется в торговле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192E70D" w14:textId="77777777" w:rsidR="00BD1886" w:rsidRPr="008F7259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F72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требует выбора оценки запасов 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B6B4B8" w14:textId="77777777" w:rsidR="00BD1886" w:rsidRPr="00BD1886" w:rsidRDefault="00BD1886" w:rsidP="00BD18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25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8F7259">
        <w:rPr>
          <w:rFonts w:ascii="Times New Roman" w:eastAsia="Calibri" w:hAnsi="Times New Roman" w:cs="Times New Roman"/>
          <w:sz w:val="24"/>
          <w:szCs w:val="24"/>
          <w:lang w:eastAsia="ru-RU"/>
        </w:rPr>
        <w:t>) учитывает различные методы начисления амортизации</w:t>
      </w:r>
      <w:r w:rsidRPr="00BD18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bookmarkEnd w:id="14"/>
    <w:p w14:paraId="68CFC3A3" w14:textId="7B3FA5E5" w:rsidR="00A07A14" w:rsidRDefault="00A07A14" w:rsidP="00BD188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0E55EE" w14:textId="77777777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914253" w14:textId="4FE63263" w:rsidR="00A07A14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27D2AF" w14:textId="0BCA71CC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F21B599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Компания имеет три производственных и два обслуживающих подразделения. </w:t>
      </w:r>
    </w:p>
    <w:p w14:paraId="2B409E3A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 даны сметные суммы накладных расходов для этих подразделений за период:</w:t>
      </w:r>
    </w:p>
    <w:p w14:paraId="6902E345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Производственное подразделение Х</w:t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48 000 </w:t>
      </w:r>
      <w:proofErr w:type="spellStart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ED5C3DB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Производственное </w:t>
      </w:r>
      <w:proofErr w:type="gramStart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подразделение</w:t>
      </w:r>
      <w:proofErr w:type="gramEnd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</w:t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42 000 </w:t>
      </w:r>
      <w:proofErr w:type="spellStart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9C770B7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Производственное подразделение </w:t>
      </w:r>
      <w:r w:rsidRPr="00701F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</w:t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30 000 </w:t>
      </w:r>
      <w:proofErr w:type="spellStart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3BF33F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Обслуживающие подразделения 1</w:t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14 040 </w:t>
      </w:r>
      <w:proofErr w:type="spellStart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DEF9EC4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Обслуживающие подразделения 2</w:t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18 000 </w:t>
      </w:r>
      <w:proofErr w:type="spellStart"/>
      <w:r w:rsidRPr="00701F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тг</w:t>
      </w:r>
      <w:proofErr w:type="spellEnd"/>
      <w:r w:rsidRPr="00701F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14:paraId="2CAA87BE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Итого:</w:t>
      </w: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152 040 </w:t>
      </w:r>
      <w:proofErr w:type="spellStart"/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тг</w:t>
      </w:r>
      <w:proofErr w:type="spellEnd"/>
      <w:r w:rsidRPr="00701F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252642E4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E0E784" w14:textId="2CDA4397" w:rsid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Затраты обслуживающих подразделений распределяются следующим образом, в %:</w:t>
      </w:r>
    </w:p>
    <w:p w14:paraId="4C5FCB07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17"/>
        <w:gridCol w:w="1476"/>
        <w:gridCol w:w="1260"/>
      </w:tblGrid>
      <w:tr w:rsidR="00701F62" w:rsidRPr="00701F62" w14:paraId="0837104A" w14:textId="77777777" w:rsidTr="00701F62">
        <w:trPr>
          <w:cantSplit/>
        </w:trPr>
        <w:tc>
          <w:tcPr>
            <w:tcW w:w="2552" w:type="dxa"/>
            <w:vMerge w:val="restart"/>
          </w:tcPr>
          <w:p w14:paraId="1A1E7FC2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gridSpan w:val="3"/>
          </w:tcPr>
          <w:p w14:paraId="1F17EFEC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Производственные подразделения</w:t>
            </w:r>
          </w:p>
        </w:tc>
        <w:tc>
          <w:tcPr>
            <w:tcW w:w="2736" w:type="dxa"/>
            <w:gridSpan w:val="2"/>
          </w:tcPr>
          <w:p w14:paraId="745BFE48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Обслуживающие подразделения</w:t>
            </w:r>
          </w:p>
        </w:tc>
      </w:tr>
      <w:tr w:rsidR="00701F62" w:rsidRPr="00701F62" w14:paraId="580BB8C5" w14:textId="77777777" w:rsidTr="00701F62">
        <w:tc>
          <w:tcPr>
            <w:tcW w:w="2552" w:type="dxa"/>
            <w:vMerge/>
          </w:tcPr>
          <w:p w14:paraId="43788B5F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0287A6F7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418" w:type="dxa"/>
          </w:tcPr>
          <w:p w14:paraId="291CF0FA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417" w:type="dxa"/>
          </w:tcPr>
          <w:p w14:paraId="565576D8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</w:t>
            </w:r>
          </w:p>
        </w:tc>
        <w:tc>
          <w:tcPr>
            <w:tcW w:w="1476" w:type="dxa"/>
          </w:tcPr>
          <w:p w14:paraId="27BD2D03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60" w:type="dxa"/>
          </w:tcPr>
          <w:p w14:paraId="1F749F30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01F62" w:rsidRPr="00701F62" w14:paraId="137D254D" w14:textId="77777777" w:rsidTr="00701F62">
        <w:tc>
          <w:tcPr>
            <w:tcW w:w="2552" w:type="dxa"/>
          </w:tcPr>
          <w:p w14:paraId="54BC5095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Обсл.пр</w:t>
            </w:r>
            <w:proofErr w:type="spellEnd"/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1, в %</w:t>
            </w:r>
          </w:p>
        </w:tc>
        <w:tc>
          <w:tcPr>
            <w:tcW w:w="1417" w:type="dxa"/>
          </w:tcPr>
          <w:p w14:paraId="576C3700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8" w:type="dxa"/>
          </w:tcPr>
          <w:p w14:paraId="6D86D0CA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7" w:type="dxa"/>
          </w:tcPr>
          <w:p w14:paraId="6804D4C2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76" w:type="dxa"/>
          </w:tcPr>
          <w:p w14:paraId="1C630E97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14:paraId="1F3370DA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701F62" w:rsidRPr="00701F62" w14:paraId="6780BE0D" w14:textId="77777777" w:rsidTr="00701F62">
        <w:tc>
          <w:tcPr>
            <w:tcW w:w="2552" w:type="dxa"/>
          </w:tcPr>
          <w:p w14:paraId="430CC71A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Обсл.пр</w:t>
            </w:r>
            <w:proofErr w:type="spellEnd"/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2, в %</w:t>
            </w:r>
          </w:p>
        </w:tc>
        <w:tc>
          <w:tcPr>
            <w:tcW w:w="1417" w:type="dxa"/>
          </w:tcPr>
          <w:p w14:paraId="5C3EF8E6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8" w:type="dxa"/>
          </w:tcPr>
          <w:p w14:paraId="76DF8231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7" w:type="dxa"/>
          </w:tcPr>
          <w:p w14:paraId="77928E8E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76" w:type="dxa"/>
          </w:tcPr>
          <w:p w14:paraId="4C73C80F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1F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60" w:type="dxa"/>
          </w:tcPr>
          <w:p w14:paraId="10CEC5A3" w14:textId="77777777" w:rsidR="00701F62" w:rsidRPr="00701F62" w:rsidRDefault="00701F62" w:rsidP="00701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107EFA2" w14:textId="3C071457" w:rsidR="00701F62" w:rsidRPr="00CA7649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701F6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76A41443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6"/>
          <w:szCs w:val="6"/>
          <w:lang w:eastAsia="ar-SA"/>
        </w:rPr>
      </w:pPr>
    </w:p>
    <w:p w14:paraId="7AD254F4" w14:textId="0692EB9A" w:rsidR="00701F62" w:rsidRDefault="00701F62" w:rsidP="00701F62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F6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Требуется: </w:t>
      </w:r>
    </w:p>
    <w:p w14:paraId="4D652346" w14:textId="77777777" w:rsidR="00701F62" w:rsidRPr="00CA7649" w:rsidRDefault="00701F62" w:rsidP="00701F62">
      <w:pPr>
        <w:spacing w:after="0" w:line="240" w:lineRule="auto"/>
        <w:rPr>
          <w:rFonts w:ascii="Times New Roman" w:eastAsia="Calibri" w:hAnsi="Times New Roman" w:cs="Times New Roman"/>
          <w:b/>
          <w:iCs/>
          <w:sz w:val="14"/>
          <w:szCs w:val="14"/>
        </w:rPr>
      </w:pPr>
    </w:p>
    <w:p w14:paraId="3880FDCF" w14:textId="5A1F8735" w:rsidR="00701F62" w:rsidRPr="00701F62" w:rsidRDefault="00701F62" w:rsidP="00CA764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F62">
        <w:rPr>
          <w:rFonts w:ascii="Times New Roman" w:eastAsia="Calibri" w:hAnsi="Times New Roman" w:cs="Times New Roman"/>
          <w:b/>
          <w:iCs/>
          <w:sz w:val="24"/>
          <w:szCs w:val="24"/>
        </w:rPr>
        <w:t>Распределить затраты обслуживающих подразделений с использованием следующих методов</w:t>
      </w:r>
      <w:r w:rsidRPr="00701F6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14:paraId="4795AD83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1. Прямой метод</w:t>
      </w:r>
    </w:p>
    <w:p w14:paraId="542E6716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2. Пошаговый метод </w:t>
      </w:r>
    </w:p>
    <w:p w14:paraId="1335916F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3. Метод повторного распределения</w:t>
      </w:r>
    </w:p>
    <w:p w14:paraId="09190C05" w14:textId="77777777" w:rsidR="00701F62" w:rsidRPr="00701F62" w:rsidRDefault="00701F62" w:rsidP="00701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01F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4. Метод системы уравнений. </w:t>
      </w:r>
    </w:p>
    <w:p w14:paraId="5ED809F1" w14:textId="77777777" w:rsidR="00F83714" w:rsidRPr="00906596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210249CE" w14:textId="77777777" w:rsidR="00F83714" w:rsidRPr="00B469DD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16E16D99" w14:textId="61363E0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F67C43" w14:textId="77777777" w:rsidR="003C49D2" w:rsidRPr="00B469DD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4B827B7A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CA764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7F2E9DD8" w14:textId="77777777" w:rsidR="0079140A" w:rsidRPr="00CA7649" w:rsidRDefault="0079140A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0EB38845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_Hlk194324736"/>
      <w:r w:rsidRPr="00CA7649">
        <w:rPr>
          <w:rFonts w:ascii="Times New Roman" w:eastAsia="Calibri" w:hAnsi="Times New Roman" w:cs="Times New Roman"/>
          <w:sz w:val="24"/>
          <w:szCs w:val="24"/>
        </w:rPr>
        <w:t>На фирме, изготавливающей игрушки, есть два цеха: цех формовки и цех конечной обработки. Рассмотрите производственный процесс в цехе конечной обработки, где поступающие из цеха формовки изделия обрабатываются вручную и дополняются металлическими деталями. Хотя различные основные производственные материалы могут применяться на различных стадиях завершения, здесь в целях упрощения все дополнительные производственные материалы присоединяются в конце процесса. Фирма применяет метод средневзвешенной стоимости для учета незавершенного производства на начало периода.</w:t>
      </w:r>
    </w:p>
    <w:p w14:paraId="187F7491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7ACAC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Ниже прилагаются итоговые данные за апрель 2024 года в цехе конечной обработки:</w:t>
      </w:r>
    </w:p>
    <w:p w14:paraId="7798460E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7C485CB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A7649">
        <w:rPr>
          <w:rFonts w:ascii="Times New Roman" w:eastAsia="Calibri" w:hAnsi="Times New Roman" w:cs="Times New Roman"/>
          <w:i/>
          <w:sz w:val="24"/>
          <w:szCs w:val="24"/>
        </w:rPr>
        <w:t>Количество единиц:</w:t>
      </w:r>
      <w:r w:rsidRPr="00CA7649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394D7638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Незавершенное производство на 31 марта 2024 года</w:t>
      </w:r>
    </w:p>
    <w:p w14:paraId="6BBD0208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(60 % завершено относительно затрат на переработку)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 xml:space="preserve">5000 </w:t>
      </w:r>
    </w:p>
    <w:p w14:paraId="4D03D5E1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Отпущено единиц в течение апреля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20000</w:t>
      </w:r>
    </w:p>
    <w:p w14:paraId="27310503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Завершено единиц в течение апреля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21000</w:t>
      </w:r>
    </w:p>
    <w:p w14:paraId="1E9A09A0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Незавершенное производство на 30 апреля 2024 года</w:t>
      </w:r>
    </w:p>
    <w:p w14:paraId="1670082F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(30 % завершено относительно затрат на переработку)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 xml:space="preserve">4000 </w:t>
      </w:r>
    </w:p>
    <w:p w14:paraId="2BF2DA4D" w14:textId="7A0008EC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A7649">
        <w:rPr>
          <w:rFonts w:ascii="Times New Roman" w:eastAsia="Calibri" w:hAnsi="Times New Roman" w:cs="Times New Roman"/>
          <w:i/>
          <w:sz w:val="24"/>
          <w:szCs w:val="24"/>
        </w:rPr>
        <w:t>Незавершенное производство на 31 марта 2024 года включает в себя следующие затраты:</w:t>
      </w:r>
    </w:p>
    <w:p w14:paraId="1EAD8302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Стоимость от цеха формовки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₸5 000</w:t>
      </w:r>
    </w:p>
    <w:p w14:paraId="01879EB3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lastRenderedPageBreak/>
        <w:t>Стоимость, отпущенных в цех конечной обработки материалов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₸17750</w:t>
      </w:r>
    </w:p>
    <w:p w14:paraId="4ADFEAA1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Затраты на переработку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₸12 882</w:t>
      </w:r>
    </w:p>
    <w:p w14:paraId="0B3905C6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9F2F5C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A7649">
        <w:rPr>
          <w:rFonts w:ascii="Times New Roman" w:eastAsia="Calibri" w:hAnsi="Times New Roman" w:cs="Times New Roman"/>
          <w:i/>
          <w:sz w:val="24"/>
          <w:szCs w:val="24"/>
        </w:rPr>
        <w:t>Затраты текущего периода:</w:t>
      </w:r>
    </w:p>
    <w:p w14:paraId="66E89943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Стоимость от цеха формовки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₸104000</w:t>
      </w:r>
    </w:p>
    <w:p w14:paraId="044C8C11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Добавлено основных производственных материалов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₸24 250</w:t>
      </w:r>
    </w:p>
    <w:p w14:paraId="75BEF7DE" w14:textId="6E9EC8E9" w:rsid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sz w:val="24"/>
          <w:szCs w:val="24"/>
        </w:rPr>
        <w:t>Затраты на переработку</w:t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</w:r>
      <w:r w:rsidRPr="00CA7649">
        <w:rPr>
          <w:rFonts w:ascii="Times New Roman" w:eastAsia="Calibri" w:hAnsi="Times New Roman" w:cs="Times New Roman"/>
          <w:sz w:val="24"/>
          <w:szCs w:val="24"/>
        </w:rPr>
        <w:tab/>
        <w:t>₸38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CA7649">
        <w:rPr>
          <w:rFonts w:ascii="Times New Roman" w:eastAsia="Calibri" w:hAnsi="Times New Roman" w:cs="Times New Roman"/>
          <w:sz w:val="24"/>
          <w:szCs w:val="24"/>
        </w:rPr>
        <w:t>400</w:t>
      </w:r>
    </w:p>
    <w:p w14:paraId="6481E221" w14:textId="77777777" w:rsid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607C98" w14:textId="78CC4F8C" w:rsid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649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033D494D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A98C03C" w14:textId="77777777" w:rsidR="00CA7649" w:rsidRPr="00CA7649" w:rsidRDefault="00CA7649" w:rsidP="00CA7649">
      <w:pPr>
        <w:numPr>
          <w:ilvl w:val="2"/>
          <w:numId w:val="43"/>
        </w:numPr>
        <w:tabs>
          <w:tab w:val="clear" w:pos="2520"/>
          <w:tab w:val="left" w:pos="284"/>
          <w:tab w:val="left" w:pos="426"/>
          <w:tab w:val="left" w:pos="851"/>
        </w:tabs>
        <w:spacing w:after="0" w:line="240" w:lineRule="auto"/>
        <w:ind w:left="2700" w:hanging="255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7649">
        <w:rPr>
          <w:rFonts w:ascii="Times New Roman" w:eastAsia="Calibri" w:hAnsi="Times New Roman" w:cs="Times New Roman"/>
          <w:b/>
          <w:iCs/>
          <w:sz w:val="24"/>
          <w:szCs w:val="24"/>
        </w:rPr>
        <w:t>Расчет эквивалентных единиц продукции:</w:t>
      </w:r>
    </w:p>
    <w:p w14:paraId="5113C916" w14:textId="77777777" w:rsidR="00CA7649" w:rsidRPr="00CA7649" w:rsidRDefault="00CA7649" w:rsidP="00CA7649">
      <w:pPr>
        <w:numPr>
          <w:ilvl w:val="2"/>
          <w:numId w:val="43"/>
        </w:numPr>
        <w:tabs>
          <w:tab w:val="clear" w:pos="2520"/>
          <w:tab w:val="left" w:pos="284"/>
          <w:tab w:val="left" w:pos="426"/>
        </w:tabs>
        <w:spacing w:after="0" w:line="240" w:lineRule="auto"/>
        <w:ind w:left="2700" w:hanging="255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7649">
        <w:rPr>
          <w:rFonts w:ascii="Times New Roman" w:eastAsia="Calibri" w:hAnsi="Times New Roman" w:cs="Times New Roman"/>
          <w:b/>
          <w:iCs/>
          <w:sz w:val="24"/>
          <w:szCs w:val="24"/>
        </w:rPr>
        <w:t>Отчет о затратах на единицу эквивалентной продукции</w:t>
      </w:r>
    </w:p>
    <w:p w14:paraId="7F16449A" w14:textId="3D1115FF" w:rsidR="00CA7649" w:rsidRPr="00CA7649" w:rsidRDefault="00CA7649" w:rsidP="00CA7649">
      <w:pPr>
        <w:numPr>
          <w:ilvl w:val="2"/>
          <w:numId w:val="43"/>
        </w:numPr>
        <w:tabs>
          <w:tab w:val="clear" w:pos="2520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CA7649">
        <w:rPr>
          <w:rFonts w:ascii="Times New Roman" w:eastAsia="Calibri" w:hAnsi="Times New Roman" w:cs="Times New Roman"/>
          <w:b/>
          <w:iCs/>
          <w:sz w:val="24"/>
          <w:szCs w:val="24"/>
        </w:rPr>
        <w:t>Подготовить отчет по производственным затратам для цеха конечной обработки за апрель 2024 года.</w:t>
      </w:r>
    </w:p>
    <w:bookmarkEnd w:id="15"/>
    <w:p w14:paraId="42092B89" w14:textId="77777777" w:rsidR="007516FB" w:rsidRPr="00CA7649" w:rsidRDefault="007516FB" w:rsidP="007516FB">
      <w:pPr>
        <w:spacing w:after="0" w:line="240" w:lineRule="auto"/>
        <w:ind w:left="36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26899D8" w14:textId="1F09BE79" w:rsidR="00F70322" w:rsidRDefault="00F70322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64961C5" w14:textId="77777777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CC2B38D" w14:textId="37108DD4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CA764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7D6DCBC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r w:rsidRPr="00CA76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CA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6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Ltd</w:t>
      </w:r>
      <w:r w:rsidRPr="00CA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изготавливает кожаные кошельки. На следующий отчетный период в ней составлена следующая смета.</w:t>
      </w:r>
    </w:p>
    <w:tbl>
      <w:tblPr>
        <w:tblW w:w="7612" w:type="dxa"/>
        <w:tblInd w:w="93" w:type="dxa"/>
        <w:tblLook w:val="04A0" w:firstRow="1" w:lastRow="0" w:firstColumn="1" w:lastColumn="0" w:noHBand="0" w:noVBand="1"/>
      </w:tblPr>
      <w:tblGrid>
        <w:gridCol w:w="5972"/>
        <w:gridCol w:w="1640"/>
      </w:tblGrid>
      <w:tr w:rsidR="00CA7649" w:rsidRPr="00CA7649" w14:paraId="0AEE44F7" w14:textId="77777777" w:rsidTr="005F4FCD">
        <w:trPr>
          <w:trHeight w:val="315"/>
        </w:trPr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ECEC6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AF376F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₸</w:t>
            </w:r>
          </w:p>
        </w:tc>
      </w:tr>
      <w:tr w:rsidR="00CA7649" w:rsidRPr="00CA7649" w14:paraId="67D277A4" w14:textId="77777777" w:rsidTr="005F4FCD">
        <w:trPr>
          <w:trHeight w:val="300"/>
        </w:trPr>
        <w:tc>
          <w:tcPr>
            <w:tcW w:w="5972" w:type="dxa"/>
            <w:noWrap/>
            <w:vAlign w:val="bottom"/>
            <w:hideMark/>
          </w:tcPr>
          <w:p w14:paraId="71D86E93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продажи одного кошелька, ₸</w:t>
            </w:r>
          </w:p>
        </w:tc>
        <w:tc>
          <w:tcPr>
            <w:tcW w:w="1640" w:type="dxa"/>
            <w:noWrap/>
            <w:vAlign w:val="bottom"/>
            <w:hideMark/>
          </w:tcPr>
          <w:p w14:paraId="1716FC1C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CA7649" w:rsidRPr="00CA7649" w14:paraId="41BE3410" w14:textId="77777777" w:rsidTr="005F4FCD">
        <w:trPr>
          <w:trHeight w:val="300"/>
        </w:trPr>
        <w:tc>
          <w:tcPr>
            <w:tcW w:w="5972" w:type="dxa"/>
            <w:noWrap/>
            <w:vAlign w:val="bottom"/>
            <w:hideMark/>
          </w:tcPr>
          <w:p w14:paraId="1044B4A2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Переменные производственные издержки, ₸ на 1 ед.</w:t>
            </w:r>
          </w:p>
        </w:tc>
        <w:tc>
          <w:tcPr>
            <w:tcW w:w="1640" w:type="dxa"/>
            <w:noWrap/>
            <w:vAlign w:val="bottom"/>
            <w:hideMark/>
          </w:tcPr>
          <w:p w14:paraId="36D26D77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A7649" w:rsidRPr="00CA7649" w14:paraId="15710DD1" w14:textId="77777777" w:rsidTr="005F4FCD">
        <w:trPr>
          <w:trHeight w:val="300"/>
        </w:trPr>
        <w:tc>
          <w:tcPr>
            <w:tcW w:w="5972" w:type="dxa"/>
            <w:noWrap/>
            <w:vAlign w:val="bottom"/>
            <w:hideMark/>
          </w:tcPr>
          <w:p w14:paraId="38E02EBE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Комиссионные при продажах, % от продажной цены</w:t>
            </w:r>
          </w:p>
        </w:tc>
        <w:tc>
          <w:tcPr>
            <w:tcW w:w="1640" w:type="dxa"/>
            <w:noWrap/>
            <w:vAlign w:val="bottom"/>
            <w:hideMark/>
          </w:tcPr>
          <w:p w14:paraId="0B6DFC34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7649" w:rsidRPr="00CA7649" w14:paraId="1CAC48C4" w14:textId="77777777" w:rsidTr="005F4FCD">
        <w:trPr>
          <w:trHeight w:val="300"/>
        </w:trPr>
        <w:tc>
          <w:tcPr>
            <w:tcW w:w="5972" w:type="dxa"/>
            <w:noWrap/>
            <w:vAlign w:val="bottom"/>
            <w:hideMark/>
          </w:tcPr>
          <w:p w14:paraId="2D2BC3DF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 производственные издержки, ₸</w:t>
            </w:r>
          </w:p>
        </w:tc>
        <w:tc>
          <w:tcPr>
            <w:tcW w:w="1640" w:type="dxa"/>
            <w:noWrap/>
            <w:vAlign w:val="bottom"/>
            <w:hideMark/>
          </w:tcPr>
          <w:p w14:paraId="03061DA7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430 500</w:t>
            </w:r>
          </w:p>
        </w:tc>
      </w:tr>
      <w:tr w:rsidR="00CA7649" w:rsidRPr="00CA7649" w14:paraId="084C6AD5" w14:textId="77777777" w:rsidTr="005F4FCD">
        <w:trPr>
          <w:trHeight w:val="300"/>
        </w:trPr>
        <w:tc>
          <w:tcPr>
            <w:tcW w:w="5972" w:type="dxa"/>
            <w:noWrap/>
            <w:vAlign w:val="bottom"/>
            <w:hideMark/>
          </w:tcPr>
          <w:p w14:paraId="18704A6B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 реализационные и административные издержки, ₸</w:t>
            </w:r>
          </w:p>
        </w:tc>
        <w:tc>
          <w:tcPr>
            <w:tcW w:w="1640" w:type="dxa"/>
            <w:noWrap/>
            <w:vAlign w:val="bottom"/>
            <w:hideMark/>
          </w:tcPr>
          <w:p w14:paraId="26E3B2BB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198 150</w:t>
            </w:r>
          </w:p>
        </w:tc>
      </w:tr>
      <w:tr w:rsidR="00CA7649" w:rsidRPr="00CA7649" w14:paraId="4F6338B9" w14:textId="77777777" w:rsidTr="005F4FCD">
        <w:trPr>
          <w:trHeight w:val="300"/>
        </w:trPr>
        <w:tc>
          <w:tcPr>
            <w:tcW w:w="5972" w:type="dxa"/>
            <w:noWrap/>
            <w:vAlign w:val="bottom"/>
            <w:hideMark/>
          </w:tcPr>
          <w:p w14:paraId="76AB1803" w14:textId="77777777" w:rsidR="00CA7649" w:rsidRPr="00CA7649" w:rsidRDefault="00CA7649" w:rsidP="00C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продаж, </w:t>
            </w:r>
            <w:proofErr w:type="spellStart"/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640" w:type="dxa"/>
            <w:noWrap/>
            <w:vAlign w:val="bottom"/>
            <w:hideMark/>
          </w:tcPr>
          <w:p w14:paraId="1CC5127E" w14:textId="77777777" w:rsidR="00CA7649" w:rsidRPr="00CA7649" w:rsidRDefault="00CA7649" w:rsidP="00CA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</w:tbl>
    <w:p w14:paraId="2C83FFF4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kk-KZ" w:eastAsia="ru-RU"/>
        </w:rPr>
      </w:pPr>
    </w:p>
    <w:p w14:paraId="5EFEF8F3" w14:textId="4B19FF4E" w:rsidR="00CA7649" w:rsidRDefault="00CA7649" w:rsidP="00CA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6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Задание: </w:t>
      </w:r>
    </w:p>
    <w:p w14:paraId="3F643BA3" w14:textId="77777777" w:rsidR="00CA7649" w:rsidRPr="00CA7649" w:rsidRDefault="00CA7649" w:rsidP="00CA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A15CCA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A76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А.</w:t>
      </w:r>
      <w:r w:rsidRPr="00CA76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A7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Определите маржу безопасности в процентах от сметной выручки </w:t>
      </w:r>
      <w:r w:rsidRPr="00CA76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(10 баллов)</w:t>
      </w:r>
    </w:p>
    <w:p w14:paraId="27719B68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Менеджер по маркетингу показал, что увеличение продажной цены 1 ед. до ₸12,25 не повлияет на число продаваемых кошельков, если комиссионные повысить до 8% от продажной цены. Эти изменения скажутся на величине точки безубыточности.</w:t>
      </w:r>
    </w:p>
    <w:p w14:paraId="4C63BF85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A7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определить точку безубыточности. </w:t>
      </w:r>
      <w:r w:rsidRPr="00CA76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(5 баллов)</w:t>
      </w:r>
    </w:p>
    <w:p w14:paraId="29B729E2" w14:textId="77777777" w:rsidR="00CA7649" w:rsidRPr="00CA7649" w:rsidRDefault="00CA7649" w:rsidP="00CA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A7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Определите силу операционного рычага при новых условиях </w:t>
      </w:r>
      <w:r w:rsidRPr="00CA76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(5 баллов)</w:t>
      </w:r>
    </w:p>
    <w:p w14:paraId="109D0A6B" w14:textId="73A56576" w:rsidR="00600661" w:rsidRDefault="00600661" w:rsidP="00CA764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B3261B8" w14:textId="0350B010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97F131B" w14:textId="2B0CBC9E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2ACC0A8" w14:textId="5867BCE7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C6DBE3" w14:textId="4DEE5181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AB9AAFD" w14:textId="4FE17FAE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8EC12E6" w14:textId="339DCF7B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82D77ED" w14:textId="135E9B90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F829C56" w14:textId="40B44B7C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FC0AF62" w14:textId="7E152C8C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D5AF0EC" w14:textId="74D93D29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D0C4D46" w14:textId="77777777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F890304" w14:textId="77777777" w:rsidR="0024200C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3108938" w14:textId="77777777" w:rsidR="00CA7649" w:rsidRPr="00CA7649" w:rsidRDefault="00CA7649" w:rsidP="00CA7649">
      <w:pPr>
        <w:widowControl w:val="0"/>
        <w:tabs>
          <w:tab w:val="left" w:pos="74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A7649">
        <w:rPr>
          <w:rFonts w:ascii="Times New Roman" w:eastAsia="Verdana" w:hAnsi="Times New Roman" w:cs="Times New Roman"/>
          <w:sz w:val="24"/>
          <w:szCs w:val="24"/>
          <w:lang w:eastAsia="ru-RU"/>
        </w:rPr>
        <w:t>JK производит продукт, по которому имеется следующая информация: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342"/>
      </w:tblGrid>
      <w:tr w:rsidR="00CA7649" w:rsidRPr="00CA7649" w14:paraId="1A8AD17E" w14:textId="77777777" w:rsidTr="005F4FCD">
        <w:trPr>
          <w:trHeight w:hRule="exact" w:val="379"/>
          <w:jc w:val="center"/>
        </w:trPr>
        <w:tc>
          <w:tcPr>
            <w:tcW w:w="5232" w:type="dxa"/>
            <w:gridSpan w:val="2"/>
            <w:shd w:val="clear" w:color="auto" w:fill="FFFFFF"/>
          </w:tcPr>
          <w:p w14:paraId="1C6CF1F4" w14:textId="77777777" w:rsidR="00CA7649" w:rsidRPr="00CA7649" w:rsidRDefault="00CA7649" w:rsidP="00CA7649">
            <w:pPr>
              <w:widowControl w:val="0"/>
              <w:spacing w:after="0" w:line="240" w:lineRule="auto"/>
              <w:ind w:left="32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₸ / Шт.</w:t>
            </w:r>
          </w:p>
        </w:tc>
      </w:tr>
      <w:tr w:rsidR="00CA7649" w:rsidRPr="00CA7649" w14:paraId="227A5234" w14:textId="77777777" w:rsidTr="005F4FCD">
        <w:trPr>
          <w:trHeight w:hRule="exact" w:val="341"/>
          <w:jc w:val="center"/>
        </w:trPr>
        <w:tc>
          <w:tcPr>
            <w:tcW w:w="2890" w:type="dxa"/>
            <w:shd w:val="clear" w:color="auto" w:fill="FFFFFF"/>
            <w:vAlign w:val="center"/>
          </w:tcPr>
          <w:p w14:paraId="5A939CEC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материалы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6BF7F4E1" w14:textId="77777777" w:rsidR="00CA7649" w:rsidRPr="00CA7649" w:rsidRDefault="00CA7649" w:rsidP="00CA7649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CA7649" w:rsidRPr="00CA7649" w14:paraId="6F8DFED6" w14:textId="77777777" w:rsidTr="005F4FCD">
        <w:trPr>
          <w:trHeight w:hRule="exact" w:val="360"/>
          <w:jc w:val="center"/>
        </w:trPr>
        <w:tc>
          <w:tcPr>
            <w:tcW w:w="2890" w:type="dxa"/>
            <w:shd w:val="clear" w:color="auto" w:fill="FFFFFF"/>
            <w:vAlign w:val="center"/>
          </w:tcPr>
          <w:p w14:paraId="49B04F1C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трудозатраты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0BD7C42F" w14:textId="77777777" w:rsidR="00CA7649" w:rsidRPr="00CA7649" w:rsidRDefault="00CA7649" w:rsidP="00CA7649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CA7649" w:rsidRPr="00CA7649" w14:paraId="0C91415A" w14:textId="77777777" w:rsidTr="005F4FCD">
        <w:trPr>
          <w:trHeight w:hRule="exact" w:val="398"/>
          <w:jc w:val="center"/>
        </w:trPr>
        <w:tc>
          <w:tcPr>
            <w:tcW w:w="2890" w:type="dxa"/>
            <w:shd w:val="clear" w:color="auto" w:fill="FFFFFF"/>
            <w:vAlign w:val="center"/>
          </w:tcPr>
          <w:p w14:paraId="357647B0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Общие прямые затраты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15A8ECCD" w14:textId="77777777" w:rsidR="00CA7649" w:rsidRPr="00CA7649" w:rsidRDefault="00CA7649" w:rsidP="00CA7649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23.00</w:t>
            </w:r>
          </w:p>
        </w:tc>
      </w:tr>
    </w:tbl>
    <w:p w14:paraId="3B84DB1C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D68A99" w14:textId="77777777" w:rsidR="00CA7649" w:rsidRPr="00CA7649" w:rsidRDefault="00CA7649" w:rsidP="00CA7649">
      <w:pPr>
        <w:widowControl w:val="0"/>
        <w:spacing w:after="0" w:line="240" w:lineRule="auto"/>
        <w:ind w:left="3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A7649">
        <w:rPr>
          <w:rFonts w:ascii="Times New Roman" w:eastAsia="Verdana" w:hAnsi="Times New Roman" w:cs="Times New Roman"/>
          <w:sz w:val="24"/>
          <w:szCs w:val="24"/>
          <w:lang w:eastAsia="ru-RU"/>
        </w:rPr>
        <w:t>Дополнительная информация о производстве продукта следующая: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099"/>
      </w:tblGrid>
      <w:tr w:rsidR="00CA7649" w:rsidRPr="00CA7649" w14:paraId="52ABDE1F" w14:textId="77777777" w:rsidTr="005F4FCD">
        <w:trPr>
          <w:trHeight w:hRule="exact" w:val="418"/>
          <w:jc w:val="center"/>
        </w:trPr>
        <w:tc>
          <w:tcPr>
            <w:tcW w:w="4886" w:type="dxa"/>
            <w:shd w:val="clear" w:color="auto" w:fill="FFFFFF"/>
            <w:vAlign w:val="center"/>
          </w:tcPr>
          <w:p w14:paraId="2B901016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трудозатраты на единицу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50C5E340" w14:textId="77777777" w:rsidR="00CA7649" w:rsidRPr="00CA7649" w:rsidRDefault="00CA7649" w:rsidP="00CA7649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CA7649" w:rsidRPr="00CA7649" w14:paraId="692A1114" w14:textId="77777777" w:rsidTr="005F4FCD">
        <w:trPr>
          <w:trHeight w:hRule="exact" w:val="418"/>
          <w:jc w:val="center"/>
        </w:trPr>
        <w:tc>
          <w:tcPr>
            <w:tcW w:w="4886" w:type="dxa"/>
            <w:shd w:val="clear" w:color="auto" w:fill="FFFFFF"/>
            <w:vAlign w:val="center"/>
          </w:tcPr>
          <w:p w14:paraId="26753D3B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Ставка поглощения накладных расходов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7ABABE79" w14:textId="77777777" w:rsidR="00CA7649" w:rsidRPr="00CA7649" w:rsidRDefault="00CA7649" w:rsidP="00CA7649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₸4.50 за час прямого труда</w:t>
            </w:r>
          </w:p>
        </w:tc>
      </w:tr>
      <w:tr w:rsidR="00CA7649" w:rsidRPr="00CA7649" w14:paraId="4FA0F7D7" w14:textId="77777777" w:rsidTr="005F4FCD">
        <w:trPr>
          <w:trHeight w:hRule="exact" w:val="346"/>
          <w:jc w:val="center"/>
        </w:trPr>
        <w:tc>
          <w:tcPr>
            <w:tcW w:w="4886" w:type="dxa"/>
            <w:shd w:val="clear" w:color="auto" w:fill="FFFFFF"/>
            <w:vAlign w:val="bottom"/>
          </w:tcPr>
          <w:p w14:paraId="0DDE267A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Наценка на непроизводственные накладные</w:t>
            </w:r>
          </w:p>
        </w:tc>
        <w:tc>
          <w:tcPr>
            <w:tcW w:w="4099" w:type="dxa"/>
            <w:shd w:val="clear" w:color="auto" w:fill="FFFFFF"/>
            <w:vAlign w:val="bottom"/>
          </w:tcPr>
          <w:p w14:paraId="1E76D39D" w14:textId="77777777" w:rsidR="00CA7649" w:rsidRPr="00CA7649" w:rsidRDefault="00CA7649" w:rsidP="00CA7649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10% от общих затрат на</w:t>
            </w:r>
          </w:p>
        </w:tc>
      </w:tr>
      <w:tr w:rsidR="00CA7649" w:rsidRPr="00CA7649" w14:paraId="6E4E57A8" w14:textId="77777777" w:rsidTr="005F4FCD">
        <w:trPr>
          <w:trHeight w:hRule="exact" w:val="312"/>
          <w:jc w:val="center"/>
        </w:trPr>
        <w:tc>
          <w:tcPr>
            <w:tcW w:w="4886" w:type="dxa"/>
            <w:shd w:val="clear" w:color="auto" w:fill="FFFFFF"/>
          </w:tcPr>
          <w:p w14:paraId="6D50C9B8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099" w:type="dxa"/>
            <w:shd w:val="clear" w:color="auto" w:fill="FFFFFF"/>
          </w:tcPr>
          <w:p w14:paraId="4F579725" w14:textId="77777777" w:rsidR="00CA7649" w:rsidRPr="00CA7649" w:rsidRDefault="00CA7649" w:rsidP="00CA7649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</w:tc>
      </w:tr>
      <w:tr w:rsidR="00CA7649" w:rsidRPr="00CA7649" w14:paraId="004C3C04" w14:textId="77777777" w:rsidTr="005F4FCD">
        <w:trPr>
          <w:trHeight w:hRule="exact" w:val="475"/>
          <w:jc w:val="center"/>
        </w:trPr>
        <w:tc>
          <w:tcPr>
            <w:tcW w:w="4886" w:type="dxa"/>
            <w:shd w:val="clear" w:color="auto" w:fill="FFFFFF"/>
            <w:vAlign w:val="center"/>
          </w:tcPr>
          <w:p w14:paraId="4E85B37A" w14:textId="77777777" w:rsidR="00CA7649" w:rsidRPr="00CA7649" w:rsidRDefault="00CA7649" w:rsidP="00CA7649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Требуемая рентабельность продаж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7A433B70" w14:textId="77777777" w:rsidR="00CA7649" w:rsidRPr="00CA7649" w:rsidRDefault="00CA7649" w:rsidP="00CA7649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CA764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</w:tbl>
    <w:p w14:paraId="4AECFFCF" w14:textId="77777777" w:rsid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7A7108A" w14:textId="011E74B5" w:rsid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764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086FE254" w14:textId="77777777" w:rsidR="00CA7649" w:rsidRPr="00CA7649" w:rsidRDefault="00CA7649" w:rsidP="00CA7649">
      <w:pPr>
        <w:spacing w:after="0" w:line="240" w:lineRule="auto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2F32429F" w14:textId="474A6830" w:rsidR="00CA7649" w:rsidRPr="00CA7649" w:rsidRDefault="00CA7649" w:rsidP="00CA7649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bookmarkStart w:id="16" w:name="bookmark752"/>
      <w:bookmarkStart w:id="17" w:name="bookmark753"/>
      <w:bookmarkStart w:id="18" w:name="bookmark754"/>
      <w:r w:rsidRPr="00CA7649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Определить планируемую цену реализации продукта</w:t>
      </w:r>
      <w:bookmarkEnd w:id="16"/>
      <w:bookmarkEnd w:id="17"/>
      <w:bookmarkEnd w:id="18"/>
    </w:p>
    <w:p w14:paraId="37859815" w14:textId="77777777" w:rsidR="00D76B06" w:rsidRPr="00F70322" w:rsidRDefault="00D76B06" w:rsidP="00D33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902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682"/>
    <w:multiLevelType w:val="multilevel"/>
    <w:tmpl w:val="51209EF2"/>
    <w:lvl w:ilvl="0">
      <w:start w:val="4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230236"/>
    <w:multiLevelType w:val="multilevel"/>
    <w:tmpl w:val="C6D6927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0B5105"/>
    <w:multiLevelType w:val="multilevel"/>
    <w:tmpl w:val="78F4ABD6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0260C"/>
    <w:multiLevelType w:val="multilevel"/>
    <w:tmpl w:val="D5384596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6225327"/>
    <w:multiLevelType w:val="singleLevel"/>
    <w:tmpl w:val="89223E20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75"/>
      </w:pPr>
      <w:rPr>
        <w:rFonts w:hint="default"/>
      </w:rPr>
    </w:lvl>
  </w:abstractNum>
  <w:abstractNum w:abstractNumId="30" w15:restartNumberingAfterBreak="0">
    <w:nsid w:val="47E25BF7"/>
    <w:multiLevelType w:val="multilevel"/>
    <w:tmpl w:val="CE540B3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87445"/>
    <w:multiLevelType w:val="hybridMultilevel"/>
    <w:tmpl w:val="918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03C3A"/>
    <w:multiLevelType w:val="multilevel"/>
    <w:tmpl w:val="6152E8E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35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B624DF"/>
    <w:multiLevelType w:val="multilevel"/>
    <w:tmpl w:val="31C0094C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690067"/>
    <w:multiLevelType w:val="multilevel"/>
    <w:tmpl w:val="90605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CC727F"/>
    <w:multiLevelType w:val="multilevel"/>
    <w:tmpl w:val="278C7AF2"/>
    <w:lvl w:ilvl="0">
      <w:start w:val="1"/>
      <w:numFmt w:val="decimal"/>
      <w:lvlText w:val="(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Calibri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87CEA"/>
    <w:multiLevelType w:val="multilevel"/>
    <w:tmpl w:val="A8C03C62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33E07"/>
    <w:multiLevelType w:val="hybridMultilevel"/>
    <w:tmpl w:val="0C7C68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63356">
    <w:abstractNumId w:val="15"/>
  </w:num>
  <w:num w:numId="2" w16cid:durableId="1997024698">
    <w:abstractNumId w:val="0"/>
  </w:num>
  <w:num w:numId="3" w16cid:durableId="170722340">
    <w:abstractNumId w:val="26"/>
  </w:num>
  <w:num w:numId="4" w16cid:durableId="1215045921">
    <w:abstractNumId w:val="43"/>
  </w:num>
  <w:num w:numId="5" w16cid:durableId="663005">
    <w:abstractNumId w:val="46"/>
  </w:num>
  <w:num w:numId="6" w16cid:durableId="1007637702">
    <w:abstractNumId w:val="23"/>
  </w:num>
  <w:num w:numId="7" w16cid:durableId="135877670">
    <w:abstractNumId w:val="6"/>
  </w:num>
  <w:num w:numId="8" w16cid:durableId="624894826">
    <w:abstractNumId w:val="41"/>
  </w:num>
  <w:num w:numId="9" w16cid:durableId="372190260">
    <w:abstractNumId w:val="44"/>
  </w:num>
  <w:num w:numId="10" w16cid:durableId="2065367856">
    <w:abstractNumId w:val="27"/>
  </w:num>
  <w:num w:numId="11" w16cid:durableId="106317721">
    <w:abstractNumId w:val="13"/>
  </w:num>
  <w:num w:numId="12" w16cid:durableId="12343314">
    <w:abstractNumId w:val="3"/>
  </w:num>
  <w:num w:numId="13" w16cid:durableId="897519314">
    <w:abstractNumId w:val="21"/>
  </w:num>
  <w:num w:numId="14" w16cid:durableId="1645431826">
    <w:abstractNumId w:val="19"/>
  </w:num>
  <w:num w:numId="15" w16cid:durableId="2140490857">
    <w:abstractNumId w:val="10"/>
  </w:num>
  <w:num w:numId="16" w16cid:durableId="1621761318">
    <w:abstractNumId w:val="2"/>
  </w:num>
  <w:num w:numId="17" w16cid:durableId="1549952345">
    <w:abstractNumId w:val="35"/>
  </w:num>
  <w:num w:numId="18" w16cid:durableId="72553517">
    <w:abstractNumId w:val="17"/>
  </w:num>
  <w:num w:numId="19" w16cid:durableId="1138261392">
    <w:abstractNumId w:val="39"/>
  </w:num>
  <w:num w:numId="20" w16cid:durableId="1789818209">
    <w:abstractNumId w:val="4"/>
  </w:num>
  <w:num w:numId="21" w16cid:durableId="1160198992">
    <w:abstractNumId w:val="40"/>
  </w:num>
  <w:num w:numId="22" w16cid:durableId="1634823170">
    <w:abstractNumId w:val="45"/>
  </w:num>
  <w:num w:numId="23" w16cid:durableId="1025520745">
    <w:abstractNumId w:val="31"/>
  </w:num>
  <w:num w:numId="24" w16cid:durableId="149181684">
    <w:abstractNumId w:val="5"/>
  </w:num>
  <w:num w:numId="25" w16cid:durableId="1069692009">
    <w:abstractNumId w:val="34"/>
  </w:num>
  <w:num w:numId="26" w16cid:durableId="1574699740">
    <w:abstractNumId w:val="14"/>
  </w:num>
  <w:num w:numId="27" w16cid:durableId="1536507648">
    <w:abstractNumId w:val="47"/>
  </w:num>
  <w:num w:numId="28" w16cid:durableId="122966979">
    <w:abstractNumId w:val="28"/>
  </w:num>
  <w:num w:numId="29" w16cid:durableId="1601644112">
    <w:abstractNumId w:val="12"/>
  </w:num>
  <w:num w:numId="30" w16cid:durableId="108818076">
    <w:abstractNumId w:val="22"/>
  </w:num>
  <w:num w:numId="31" w16cid:durableId="1550072444">
    <w:abstractNumId w:val="11"/>
  </w:num>
  <w:num w:numId="32" w16cid:durableId="1634095985">
    <w:abstractNumId w:val="1"/>
  </w:num>
  <w:num w:numId="33" w16cid:durableId="593517072">
    <w:abstractNumId w:val="20"/>
  </w:num>
  <w:num w:numId="34" w16cid:durableId="589697780">
    <w:abstractNumId w:val="18"/>
  </w:num>
  <w:num w:numId="35" w16cid:durableId="1485202039">
    <w:abstractNumId w:val="24"/>
  </w:num>
  <w:num w:numId="36" w16cid:durableId="852303049">
    <w:abstractNumId w:val="49"/>
  </w:num>
  <w:num w:numId="37" w16cid:durableId="431631583">
    <w:abstractNumId w:val="9"/>
  </w:num>
  <w:num w:numId="38" w16cid:durableId="477462016">
    <w:abstractNumId w:val="8"/>
  </w:num>
  <w:num w:numId="39" w16cid:durableId="563298732">
    <w:abstractNumId w:val="33"/>
  </w:num>
  <w:num w:numId="40" w16cid:durableId="2074815575">
    <w:abstractNumId w:val="37"/>
  </w:num>
  <w:num w:numId="41" w16cid:durableId="1883665383">
    <w:abstractNumId w:val="32"/>
  </w:num>
  <w:num w:numId="42" w16cid:durableId="1316370929">
    <w:abstractNumId w:val="25"/>
  </w:num>
  <w:num w:numId="43" w16cid:durableId="1270435551">
    <w:abstractNumId w:val="38"/>
  </w:num>
  <w:num w:numId="44" w16cid:durableId="1010058674">
    <w:abstractNumId w:val="29"/>
  </w:num>
  <w:num w:numId="45" w16cid:durableId="1271156744">
    <w:abstractNumId w:val="7"/>
  </w:num>
  <w:num w:numId="46" w16cid:durableId="739715245">
    <w:abstractNumId w:val="42"/>
  </w:num>
  <w:num w:numId="47" w16cid:durableId="1785881483">
    <w:abstractNumId w:val="16"/>
  </w:num>
  <w:num w:numId="48" w16cid:durableId="2064018737">
    <w:abstractNumId w:val="36"/>
  </w:num>
  <w:num w:numId="49" w16cid:durableId="757025126">
    <w:abstractNumId w:val="48"/>
  </w:num>
  <w:num w:numId="50" w16cid:durableId="21364367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E69FD"/>
    <w:rsid w:val="00106203"/>
    <w:rsid w:val="0010773C"/>
    <w:rsid w:val="00127FB5"/>
    <w:rsid w:val="00131297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6876"/>
    <w:rsid w:val="00453B97"/>
    <w:rsid w:val="004624A0"/>
    <w:rsid w:val="004720B9"/>
    <w:rsid w:val="00485197"/>
    <w:rsid w:val="004C241C"/>
    <w:rsid w:val="004F1815"/>
    <w:rsid w:val="004F5E46"/>
    <w:rsid w:val="0052505E"/>
    <w:rsid w:val="005305A5"/>
    <w:rsid w:val="005550BC"/>
    <w:rsid w:val="00583210"/>
    <w:rsid w:val="00585BAF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01F62"/>
    <w:rsid w:val="0071049B"/>
    <w:rsid w:val="007278BF"/>
    <w:rsid w:val="007516FB"/>
    <w:rsid w:val="0075636C"/>
    <w:rsid w:val="0079083D"/>
    <w:rsid w:val="0079140A"/>
    <w:rsid w:val="007961C0"/>
    <w:rsid w:val="007A657F"/>
    <w:rsid w:val="007D5705"/>
    <w:rsid w:val="007E12C9"/>
    <w:rsid w:val="007E4118"/>
    <w:rsid w:val="007E5C1D"/>
    <w:rsid w:val="00810A0F"/>
    <w:rsid w:val="00812F4A"/>
    <w:rsid w:val="00837284"/>
    <w:rsid w:val="00851264"/>
    <w:rsid w:val="00855FE3"/>
    <w:rsid w:val="0087558E"/>
    <w:rsid w:val="0088136D"/>
    <w:rsid w:val="008B148B"/>
    <w:rsid w:val="008B6EDB"/>
    <w:rsid w:val="008F7259"/>
    <w:rsid w:val="00906596"/>
    <w:rsid w:val="0093332C"/>
    <w:rsid w:val="00961FA4"/>
    <w:rsid w:val="009632DA"/>
    <w:rsid w:val="00990DFD"/>
    <w:rsid w:val="00A00CC1"/>
    <w:rsid w:val="00A05A6A"/>
    <w:rsid w:val="00A06997"/>
    <w:rsid w:val="00A07A14"/>
    <w:rsid w:val="00A857C4"/>
    <w:rsid w:val="00A908B1"/>
    <w:rsid w:val="00A96CDC"/>
    <w:rsid w:val="00AD16F9"/>
    <w:rsid w:val="00AD7754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BD1886"/>
    <w:rsid w:val="00C211AA"/>
    <w:rsid w:val="00C64A3A"/>
    <w:rsid w:val="00C6640C"/>
    <w:rsid w:val="00C718C7"/>
    <w:rsid w:val="00C87F13"/>
    <w:rsid w:val="00CA7649"/>
    <w:rsid w:val="00CC0285"/>
    <w:rsid w:val="00CC178C"/>
    <w:rsid w:val="00CE1DB0"/>
    <w:rsid w:val="00CF6AA4"/>
    <w:rsid w:val="00D070EE"/>
    <w:rsid w:val="00D339D5"/>
    <w:rsid w:val="00D5144F"/>
    <w:rsid w:val="00D51974"/>
    <w:rsid w:val="00D57933"/>
    <w:rsid w:val="00D76B06"/>
    <w:rsid w:val="00D87541"/>
    <w:rsid w:val="00DB06B1"/>
    <w:rsid w:val="00DB26AA"/>
    <w:rsid w:val="00DD5AFB"/>
    <w:rsid w:val="00DD5CDB"/>
    <w:rsid w:val="00DD5E31"/>
    <w:rsid w:val="00E041CC"/>
    <w:rsid w:val="00E105C8"/>
    <w:rsid w:val="00E50432"/>
    <w:rsid w:val="00E737BE"/>
    <w:rsid w:val="00E85D1F"/>
    <w:rsid w:val="00EC5EE9"/>
    <w:rsid w:val="00EE2892"/>
    <w:rsid w:val="00EF156C"/>
    <w:rsid w:val="00F003EC"/>
    <w:rsid w:val="00F0466C"/>
    <w:rsid w:val="00F12E11"/>
    <w:rsid w:val="00F20748"/>
    <w:rsid w:val="00F70322"/>
    <w:rsid w:val="00F8371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73</cp:revision>
  <cp:lastPrinted>2021-09-24T03:23:00Z</cp:lastPrinted>
  <dcterms:created xsi:type="dcterms:W3CDTF">2020-10-09T09:57:00Z</dcterms:created>
  <dcterms:modified xsi:type="dcterms:W3CDTF">2026-01-23T10:39:00Z</dcterms:modified>
</cp:coreProperties>
</file>